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Con fundamento en los artículos 17 y 18 de la Ley de Protección de Datos Personales en Posesión de Sujetos Obligados del Estado de Tlaxcala, el Sistema Estatal para el Desarrollo Integral de la Familia, procede a emitir el aviso de privacidad simplificado de </w:t>
      </w:r>
      <w:r w:rsidRPr="00CE6949">
        <w:rPr>
          <w:rFonts w:cs="Arial"/>
          <w:i/>
          <w:szCs w:val="24"/>
        </w:rPr>
        <w:t>“</w:t>
      </w:r>
      <w:r>
        <w:rPr>
          <w:rFonts w:cs="Arial"/>
          <w:i/>
          <w:szCs w:val="24"/>
        </w:rPr>
        <w:t>Asesorías Jurídicas</w:t>
      </w:r>
      <w:r w:rsidRPr="00CE6949">
        <w:rPr>
          <w:rFonts w:cs="Arial"/>
          <w:i/>
          <w:szCs w:val="24"/>
        </w:rPr>
        <w:t>”</w:t>
      </w:r>
      <w:r w:rsidRPr="006D699C">
        <w:rPr>
          <w:rFonts w:cs="Arial"/>
          <w:b/>
          <w:i/>
          <w:szCs w:val="24"/>
        </w:rPr>
        <w:t xml:space="preserve"> </w:t>
      </w:r>
      <w:r w:rsidRPr="006D699C">
        <w:rPr>
          <w:rFonts w:cs="Arial"/>
          <w:b/>
          <w:szCs w:val="24"/>
        </w:rPr>
        <w:t xml:space="preserve">del organismo.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b/>
          <w:szCs w:val="24"/>
        </w:rPr>
        <w:t>I. El Sistema Estatal para el Desarrollo Integral de la Familia (SEDIF Tlaxcala)</w:t>
      </w:r>
      <w:r w:rsidRPr="006D699C">
        <w:rPr>
          <w:rFonts w:cs="Arial"/>
          <w:szCs w:val="24"/>
        </w:rPr>
        <w:t xml:space="preserve">, con domicilio en Calle Morelos,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 xml:space="preserve">, Colonia Centro, C.P. 90000, Tlaxcala, Tlaxcala, es el responsable del tratamiento de los datos personales que nos proporcione, los cuales serán protegidos conforme a lo dispuesto por la Ley de Protección de Datos Personales en Posesión de Sujetos Obligados del Estado de Tlaxcala y demás normatividad que resulte aplicable.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II. Finalidades y especificaciones de los datos personales que se recaban.</w:t>
      </w:r>
    </w:p>
    <w:p w:rsidR="00F7557C" w:rsidRPr="006E4150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Este organismo le recabará los datos personales siguientes: </w:t>
      </w:r>
      <w:r w:rsidRPr="00575BDB">
        <w:rPr>
          <w:rFonts w:cs="Arial"/>
          <w:b/>
          <w:szCs w:val="24"/>
        </w:rPr>
        <w:t>Nombre, edad, fecha de nacimiento, lugar de nacimiento, escolaridad, ocupación, domicilio, municipio, teléfono, en su caso, número de hijos, datos de cónyuge, firma.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Default="00F7557C" w:rsidP="00F7557C">
      <w:pPr>
        <w:pStyle w:val="Sinespaciad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Se recabaran </w:t>
      </w:r>
      <w:r w:rsidRPr="004B14DD">
        <w:rPr>
          <w:rFonts w:cs="Arial"/>
          <w:i/>
          <w:szCs w:val="24"/>
        </w:rPr>
        <w:t>datos personales</w:t>
      </w:r>
      <w:r>
        <w:rPr>
          <w:rFonts w:cs="Arial"/>
          <w:szCs w:val="24"/>
        </w:rPr>
        <w:t xml:space="preserve"> </w:t>
      </w:r>
      <w:r w:rsidRPr="00575BDB">
        <w:rPr>
          <w:rFonts w:cs="Arial"/>
          <w:i/>
          <w:szCs w:val="24"/>
        </w:rPr>
        <w:t>sensibles</w:t>
      </w:r>
      <w:r>
        <w:rPr>
          <w:rFonts w:cs="Arial"/>
          <w:szCs w:val="24"/>
        </w:rPr>
        <w:t xml:space="preserve"> relacionados con el </w:t>
      </w:r>
      <w:r w:rsidRPr="00575BDB">
        <w:rPr>
          <w:rFonts w:cs="Arial"/>
          <w:i/>
          <w:szCs w:val="24"/>
        </w:rPr>
        <w:t>estado jurídico de los usuarios a través de la hoja filtro</w:t>
      </w:r>
      <w:r>
        <w:rPr>
          <w:rFonts w:cs="Arial"/>
          <w:szCs w:val="24"/>
        </w:rPr>
        <w:t xml:space="preserve">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Los datos personales recabados serán utilizados para las finalidades siguientes: 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Representar legalmente a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Prestar servicios de asesoría y orientación jurídica en materia de asistencia social y protección de derechos humanos de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Intervenir en los diversos procedimientos jurisdiccionales o administrativos en que participen niñas, niños y adolescentes y/o con alguna discapacidad física o mental.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Ofrecer servicios de asistencia jurídica a personas de escasos recursos en materia familiar.</w:t>
      </w:r>
    </w:p>
    <w:p w:rsidR="00F7557C" w:rsidRPr="007B6D86" w:rsidRDefault="00F7557C" w:rsidP="00F7557C">
      <w:pPr>
        <w:pStyle w:val="Sinespaciado"/>
        <w:numPr>
          <w:ilvl w:val="0"/>
          <w:numId w:val="1"/>
        </w:numPr>
        <w:jc w:val="both"/>
        <w:rPr>
          <w:rFonts w:cs="Arial"/>
          <w:szCs w:val="24"/>
        </w:rPr>
      </w:pPr>
      <w:r w:rsidRPr="007B6D86">
        <w:rPr>
          <w:rFonts w:cs="Arial"/>
          <w:szCs w:val="24"/>
        </w:rPr>
        <w:t>Promover juicios en materia familiar.</w:t>
      </w:r>
    </w:p>
    <w:p w:rsidR="00F7557C" w:rsidRPr="00F0326B" w:rsidRDefault="00F7557C" w:rsidP="00F7557C">
      <w:pPr>
        <w:pStyle w:val="Sinespaciado"/>
        <w:ind w:left="709"/>
        <w:jc w:val="both"/>
        <w:rPr>
          <w:rFonts w:cs="Arial"/>
          <w:szCs w:val="24"/>
        </w:rPr>
      </w:pPr>
      <w:r w:rsidRPr="00F0326B">
        <w:rPr>
          <w:rFonts w:cs="Arial"/>
          <w:szCs w:val="24"/>
        </w:rPr>
        <w:t xml:space="preserve">  </w:t>
      </w:r>
    </w:p>
    <w:p w:rsidR="00F7557C" w:rsidRPr="00C15B41" w:rsidRDefault="00F7557C" w:rsidP="00F7557C">
      <w:pPr>
        <w:pStyle w:val="Sinespaciado"/>
        <w:jc w:val="both"/>
        <w:rPr>
          <w:rFonts w:cs="Arial"/>
          <w:color w:val="000000" w:themeColor="text1"/>
          <w:szCs w:val="24"/>
        </w:rPr>
      </w:pPr>
      <w:r w:rsidRPr="00CE6949">
        <w:rPr>
          <w:rFonts w:cs="Arial"/>
          <w:szCs w:val="24"/>
        </w:rPr>
        <w:t>De manera adicional, los datos personales que nos proporcione podrán ser utilizados para</w:t>
      </w:r>
      <w:r>
        <w:rPr>
          <w:rFonts w:cs="Arial"/>
          <w:szCs w:val="24"/>
        </w:rPr>
        <w:t xml:space="preserve"> recabar d</w:t>
      </w:r>
      <w:r w:rsidRPr="00C15B41">
        <w:rPr>
          <w:rFonts w:cs="Arial"/>
          <w:color w:val="000000" w:themeColor="text1"/>
          <w:szCs w:val="24"/>
        </w:rPr>
        <w:t xml:space="preserve">atos estadísticos, estructuras programáticas, </w:t>
      </w:r>
      <w:r>
        <w:rPr>
          <w:rFonts w:cs="Arial"/>
          <w:color w:val="000000" w:themeColor="text1"/>
          <w:szCs w:val="24"/>
        </w:rPr>
        <w:t>reportes</w:t>
      </w:r>
      <w:r w:rsidRPr="00C15B41">
        <w:rPr>
          <w:rFonts w:cs="Arial"/>
          <w:color w:val="000000" w:themeColor="text1"/>
          <w:szCs w:val="24"/>
        </w:rPr>
        <w:t>,</w:t>
      </w:r>
      <w:r>
        <w:rPr>
          <w:rFonts w:cs="Arial"/>
          <w:color w:val="000000" w:themeColor="text1"/>
          <w:szCs w:val="24"/>
        </w:rPr>
        <w:t xml:space="preserve"> informes e i</w:t>
      </w:r>
      <w:r w:rsidRPr="00C15B41">
        <w:rPr>
          <w:rFonts w:cs="Arial"/>
          <w:color w:val="000000" w:themeColor="text1"/>
          <w:szCs w:val="24"/>
        </w:rPr>
        <w:t>ndicadores.</w:t>
      </w:r>
    </w:p>
    <w:p w:rsidR="00F7557C" w:rsidRPr="009A2E5A" w:rsidRDefault="00F7557C" w:rsidP="00F7557C">
      <w:pPr>
        <w:pStyle w:val="Sinespaciado"/>
        <w:rPr>
          <w:rFonts w:cs="Arial"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Para estas últimas finalidades, especifique por favor qué tratamiento desea que se le dé a sus datos personales: </w:t>
      </w:r>
    </w:p>
    <w:p w:rsidR="00F7557C" w:rsidRDefault="00F7557C" w:rsidP="00F7557C">
      <w:pPr>
        <w:pStyle w:val="Sinespaciado"/>
        <w:rPr>
          <w:rFonts w:ascii="GeoSlab703 Md BT" w:hAnsi="GeoSlab703 Md BT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8"/>
        <w:gridCol w:w="7438"/>
      </w:tblGrid>
      <w:tr w:rsidR="00F7557C" w:rsidTr="006D33F9">
        <w:tc>
          <w:tcPr>
            <w:tcW w:w="1271" w:type="dxa"/>
          </w:tcPr>
          <w:p w:rsidR="00F7557C" w:rsidRPr="00E758FB" w:rsidRDefault="00F7557C" w:rsidP="006D33F9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lastRenderedPageBreak/>
              <w:t></w:t>
            </w:r>
          </w:p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Sí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  <w:tr w:rsidR="00F7557C" w:rsidTr="006D33F9">
        <w:tc>
          <w:tcPr>
            <w:tcW w:w="1271" w:type="dxa"/>
          </w:tcPr>
          <w:p w:rsidR="00F7557C" w:rsidRDefault="00F7557C" w:rsidP="006D33F9">
            <w:pPr>
              <w:pStyle w:val="Sinespaciado"/>
              <w:jc w:val="center"/>
              <w:rPr>
                <w:rFonts w:ascii="GeoSlab703 Md BT" w:hAnsi="GeoSlab703 Md BT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F7557C" w:rsidRPr="009A2E5A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A2E5A">
              <w:rPr>
                <w:rFonts w:cs="Arial"/>
                <w:b/>
                <w:szCs w:val="24"/>
              </w:rPr>
              <w:t>No deseo</w:t>
            </w:r>
            <w:r w:rsidRPr="009A2E5A">
              <w:rPr>
                <w:rFonts w:cs="Arial"/>
                <w:szCs w:val="24"/>
              </w:rPr>
              <w:t xml:space="preserve"> que mis datos personales sean tratados para </w:t>
            </w:r>
            <w:r>
              <w:rPr>
                <w:rFonts w:cs="Arial"/>
                <w:szCs w:val="24"/>
              </w:rPr>
              <w:t>recabar d</w:t>
            </w:r>
            <w:r w:rsidRPr="00C15B41">
              <w:rPr>
                <w:rFonts w:cs="Arial"/>
                <w:color w:val="000000" w:themeColor="text1"/>
                <w:szCs w:val="24"/>
              </w:rPr>
              <w:t xml:space="preserve">atos estadísticos, estructuras programáticas, </w:t>
            </w:r>
            <w:r>
              <w:rPr>
                <w:rFonts w:cs="Arial"/>
                <w:color w:val="000000" w:themeColor="text1"/>
                <w:szCs w:val="24"/>
              </w:rPr>
              <w:t>reportes</w:t>
            </w:r>
            <w:r w:rsidRPr="00C15B41">
              <w:rPr>
                <w:rFonts w:cs="Arial"/>
                <w:color w:val="000000" w:themeColor="text1"/>
                <w:szCs w:val="24"/>
              </w:rPr>
              <w:t>,</w:t>
            </w:r>
            <w:r>
              <w:rPr>
                <w:rFonts w:cs="Arial"/>
                <w:color w:val="000000" w:themeColor="text1"/>
                <w:szCs w:val="24"/>
              </w:rPr>
              <w:t xml:space="preserve"> informes e i</w:t>
            </w:r>
            <w:r w:rsidRPr="00C15B41">
              <w:rPr>
                <w:rFonts w:cs="Arial"/>
                <w:color w:val="000000" w:themeColor="text1"/>
                <w:szCs w:val="24"/>
              </w:rPr>
              <w:t>ndicadores</w:t>
            </w:r>
            <w:r w:rsidRPr="00CE6949">
              <w:rPr>
                <w:rFonts w:cs="Arial"/>
                <w:szCs w:val="24"/>
              </w:rPr>
              <w:t>.</w:t>
            </w:r>
          </w:p>
        </w:tc>
      </w:tr>
    </w:tbl>
    <w:p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</w:p>
    <w:p w:rsidR="00F7557C" w:rsidRPr="002901A7" w:rsidRDefault="00F7557C" w:rsidP="00F7557C">
      <w:pPr>
        <w:pStyle w:val="Sinespaciad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III.</w:t>
      </w:r>
      <w:r w:rsidRPr="002901A7">
        <w:rPr>
          <w:rFonts w:cs="Arial"/>
          <w:b/>
          <w:szCs w:val="24"/>
        </w:rPr>
        <w:t xml:space="preserve"> </w:t>
      </w:r>
      <w:r>
        <w:rPr>
          <w:rFonts w:cs="Arial"/>
          <w:b/>
          <w:szCs w:val="24"/>
        </w:rPr>
        <w:t>I</w:t>
      </w:r>
      <w:r w:rsidRPr="002901A7">
        <w:rPr>
          <w:rFonts w:cs="Arial"/>
          <w:b/>
          <w:szCs w:val="24"/>
        </w:rPr>
        <w:t xml:space="preserve">nformamos también que los datos proporcionados serán transferidos a las siguientes autoridades: </w:t>
      </w:r>
    </w:p>
    <w:p w:rsidR="00F7557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5671"/>
        <w:gridCol w:w="3113"/>
      </w:tblGrid>
      <w:tr w:rsidR="00F7557C" w:rsidRPr="00E43638" w:rsidTr="00780D42">
        <w:tc>
          <w:tcPr>
            <w:tcW w:w="5671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Style w:val="apple-style-span"/>
                <w:rFonts w:cs="Arial"/>
                <w:b/>
                <w:bCs/>
                <w:color w:val="000000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113" w:type="dxa"/>
          </w:tcPr>
          <w:p w:rsidR="00F7557C" w:rsidRPr="00E43638" w:rsidRDefault="00F7557C" w:rsidP="006D33F9">
            <w:pPr>
              <w:pStyle w:val="Sinespaciado"/>
              <w:jc w:val="center"/>
              <w:rPr>
                <w:rFonts w:cs="Arial"/>
                <w:b/>
                <w:szCs w:val="24"/>
              </w:rPr>
            </w:pPr>
            <w:r w:rsidRPr="00E43638">
              <w:rPr>
                <w:rFonts w:cs="Arial"/>
                <w:b/>
                <w:szCs w:val="24"/>
              </w:rPr>
              <w:t>Finalidad</w:t>
            </w:r>
          </w:p>
        </w:tc>
      </w:tr>
      <w:tr w:rsidR="00F7557C" w:rsidRPr="00943382" w:rsidTr="00780D42">
        <w:trPr>
          <w:trHeight w:val="1107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Sistema Nacional</w:t>
            </w:r>
            <w:r w:rsidRPr="00943382">
              <w:rPr>
                <w:rFonts w:cs="Arial"/>
                <w:szCs w:val="24"/>
              </w:rPr>
              <w:t xml:space="preserve"> para el Desarrollo Integral de la Familia.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>Dar cumplimiento a la entrega del Padrón</w:t>
            </w:r>
            <w:r>
              <w:rPr>
                <w:rFonts w:cs="Arial"/>
                <w:szCs w:val="24"/>
              </w:rPr>
              <w:t xml:space="preserve"> Nacional</w:t>
            </w:r>
            <w:r w:rsidRPr="00943382">
              <w:rPr>
                <w:rFonts w:cs="Arial"/>
                <w:szCs w:val="24"/>
              </w:rPr>
              <w:t xml:space="preserve"> de Niñ</w:t>
            </w:r>
            <w:r>
              <w:rPr>
                <w:rFonts w:cs="Arial"/>
                <w:szCs w:val="24"/>
              </w:rPr>
              <w:t>a</w:t>
            </w:r>
            <w:r w:rsidRPr="00943382">
              <w:rPr>
                <w:rFonts w:cs="Arial"/>
                <w:szCs w:val="24"/>
              </w:rPr>
              <w:t>s</w:t>
            </w:r>
            <w:r>
              <w:rPr>
                <w:rFonts w:cs="Arial"/>
                <w:szCs w:val="24"/>
              </w:rPr>
              <w:t>,</w:t>
            </w:r>
            <w:r w:rsidRPr="00943382">
              <w:rPr>
                <w:rFonts w:cs="Arial"/>
                <w:szCs w:val="24"/>
              </w:rPr>
              <w:t xml:space="preserve"> Niñas</w:t>
            </w:r>
            <w:r>
              <w:rPr>
                <w:rFonts w:cs="Arial"/>
                <w:szCs w:val="24"/>
              </w:rPr>
              <w:t xml:space="preserve"> y Adolescentes</w:t>
            </w:r>
            <w:r w:rsidRPr="00943382">
              <w:rPr>
                <w:rFonts w:cs="Arial"/>
                <w:szCs w:val="24"/>
              </w:rPr>
              <w:t xml:space="preserve">. </w:t>
            </w:r>
          </w:p>
        </w:tc>
      </w:tr>
      <w:tr w:rsidR="00F7557C" w:rsidRPr="00943382" w:rsidTr="00780D42">
        <w:trPr>
          <w:trHeight w:val="915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</w:p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 w:rsidRPr="00943382">
              <w:rPr>
                <w:rFonts w:cs="Arial"/>
                <w:szCs w:val="24"/>
              </w:rPr>
              <w:t xml:space="preserve">Unidad de Servicios de Educativos de Tlaxcala 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las Niñas, Niños y Adolescentes continúen con sus estudios.</w:t>
            </w:r>
            <w:r w:rsidRPr="00943382">
              <w:rPr>
                <w:rFonts w:cs="Arial"/>
                <w:szCs w:val="24"/>
              </w:rPr>
              <w:t xml:space="preserve"> </w:t>
            </w:r>
          </w:p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</w:p>
        </w:tc>
      </w:tr>
      <w:tr w:rsidR="00F7557C" w:rsidRPr="00943382" w:rsidTr="00780D42">
        <w:trPr>
          <w:trHeight w:val="915"/>
        </w:trPr>
        <w:tc>
          <w:tcPr>
            <w:tcW w:w="5671" w:type="dxa"/>
          </w:tcPr>
          <w:p w:rsidR="00F7557C" w:rsidRPr="00943382" w:rsidRDefault="00F7557C" w:rsidP="006D33F9">
            <w:pPr>
              <w:pStyle w:val="Sinespaciado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Secretaría de Salud</w:t>
            </w:r>
          </w:p>
        </w:tc>
        <w:tc>
          <w:tcPr>
            <w:tcW w:w="3113" w:type="dxa"/>
          </w:tcPr>
          <w:p w:rsidR="00F7557C" w:rsidRPr="00943382" w:rsidRDefault="00F7557C" w:rsidP="006D33F9">
            <w:pPr>
              <w:pStyle w:val="Sinespaciado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Que reciban oportunamente la atención médica necesaria.</w:t>
            </w:r>
          </w:p>
        </w:tc>
      </w:tr>
    </w:tbl>
    <w:p w:rsidR="00F7557C" w:rsidRPr="006D699C" w:rsidRDefault="00F7557C" w:rsidP="00F7557C">
      <w:pPr>
        <w:pStyle w:val="Sinespaciado"/>
        <w:jc w:val="both"/>
        <w:rPr>
          <w:rFonts w:cs="Arial"/>
          <w:b/>
          <w:szCs w:val="24"/>
        </w:rPr>
      </w:pPr>
    </w:p>
    <w:p w:rsidR="00F7557C" w:rsidRPr="006D699C" w:rsidRDefault="00F7557C" w:rsidP="00F7557C">
      <w:pPr>
        <w:pStyle w:val="Sinespaciado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 xml:space="preserve">IV. Los mecanismos y medios disponibles para que pueda manifestar su negativa al tratamiento de sus datos personales. </w:t>
      </w:r>
    </w:p>
    <w:p w:rsidR="00F7557C" w:rsidRPr="006D699C" w:rsidRDefault="00F7557C" w:rsidP="00F7557C">
      <w:pPr>
        <w:pStyle w:val="Sinespaciado"/>
        <w:jc w:val="both"/>
        <w:rPr>
          <w:rFonts w:cs="Arial"/>
          <w:szCs w:val="24"/>
        </w:rPr>
      </w:pPr>
      <w:r w:rsidRPr="006D699C">
        <w:rPr>
          <w:rFonts w:cs="Arial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organismo, con domicilio en Calle Morelos número </w:t>
      </w:r>
      <w:r>
        <w:rPr>
          <w:rFonts w:cs="Arial"/>
          <w:szCs w:val="24"/>
        </w:rPr>
        <w:t>5</w:t>
      </w:r>
      <w:r w:rsidRPr="006D699C">
        <w:rPr>
          <w:rFonts w:cs="Arial"/>
          <w:szCs w:val="24"/>
        </w:rPr>
        <w:t>, Colonia Centro, C.P. 90000, Tlaxcala, Tlaxcala, al teléfono (246) 46504</w:t>
      </w:r>
      <w:r>
        <w:rPr>
          <w:rFonts w:cs="Arial"/>
          <w:szCs w:val="24"/>
        </w:rPr>
        <w:t>68</w:t>
      </w:r>
      <w:r w:rsidRPr="006D699C">
        <w:rPr>
          <w:rFonts w:cs="Arial"/>
          <w:szCs w:val="24"/>
        </w:rPr>
        <w:t xml:space="preserve"> o al correo electrónico </w:t>
      </w:r>
      <w:hyperlink r:id="rId8" w:history="1">
        <w:r w:rsidRPr="00516675">
          <w:rPr>
            <w:rStyle w:val="Hipervnculo"/>
            <w:rFonts w:cs="Arial"/>
            <w:i/>
            <w:szCs w:val="24"/>
          </w:rPr>
          <w:t>juridico@diftlaxcala.gob.mx</w:t>
        </w:r>
      </w:hyperlink>
      <w:r w:rsidRPr="006D699C">
        <w:rPr>
          <w:rFonts w:cs="Arial"/>
          <w:szCs w:val="24"/>
        </w:rPr>
        <w:t xml:space="preserve">, con horario de atención de 09:00 a 15:00 y de 16:00 a 18:00 horas de lunes a viernes. </w:t>
      </w:r>
    </w:p>
    <w:p w:rsidR="00F7557C" w:rsidRPr="006D699C" w:rsidRDefault="00F7557C" w:rsidP="00F7557C">
      <w:pPr>
        <w:pStyle w:val="Sinespaciado"/>
        <w:rPr>
          <w:rFonts w:cs="Arial"/>
          <w:szCs w:val="24"/>
        </w:rPr>
      </w:pPr>
    </w:p>
    <w:p w:rsidR="00124575" w:rsidRDefault="00F7557C" w:rsidP="00F7557C">
      <w:pPr>
        <w:pStyle w:val="Sinespaciado"/>
        <w:jc w:val="both"/>
        <w:rPr>
          <w:rFonts w:cs="Arial"/>
          <w:b/>
          <w:szCs w:val="24"/>
        </w:rPr>
      </w:pPr>
      <w:r w:rsidRPr="006D699C">
        <w:rPr>
          <w:rFonts w:cs="Arial"/>
          <w:b/>
          <w:szCs w:val="24"/>
        </w:rPr>
        <w:t>V. El sitio donde podrá consultar el aviso de privacidad integral es en la siguiente dirección electrónica:</w:t>
      </w:r>
    </w:p>
    <w:p w:rsidR="00F7557C" w:rsidRDefault="00124575" w:rsidP="00F7557C">
      <w:pPr>
        <w:pStyle w:val="Sinespaciado"/>
        <w:jc w:val="both"/>
        <w:rPr>
          <w:rFonts w:cs="Arial"/>
          <w:szCs w:val="24"/>
        </w:rPr>
      </w:pPr>
      <w:hyperlink r:id="rId9" w:history="1">
        <w:r w:rsidRPr="006E66BB">
          <w:rPr>
            <w:rStyle w:val="Hipervnculo"/>
            <w:rFonts w:cs="Arial"/>
            <w:szCs w:val="24"/>
          </w:rPr>
          <w:t>https://dif.tlaxcala.gob.mx/2020/PNNA/Avisos%20de%20Privacidad/Integrales/Asesorias%20Jur%C3%ADdicas%20Integral.pdf</w:t>
        </w:r>
      </w:hyperlink>
    </w:p>
    <w:p w:rsidR="00124575" w:rsidRPr="00124575" w:rsidRDefault="00124575" w:rsidP="00F7557C">
      <w:pPr>
        <w:pStyle w:val="Sinespaciado"/>
        <w:jc w:val="both"/>
        <w:rPr>
          <w:rFonts w:cs="Arial"/>
          <w:szCs w:val="24"/>
        </w:rPr>
      </w:pPr>
      <w:bookmarkStart w:id="0" w:name="_GoBack"/>
      <w:bookmarkEnd w:id="0"/>
    </w:p>
    <w:p w:rsidR="00F7557C" w:rsidRPr="007160F7" w:rsidRDefault="00F7557C" w:rsidP="00F7557C">
      <w:pPr>
        <w:pStyle w:val="Sinespaciado"/>
        <w:rPr>
          <w:rFonts w:ascii="GeoSlab703 Md BT" w:hAnsi="GeoSlab703 Md BT"/>
          <w:szCs w:val="24"/>
        </w:rPr>
      </w:pPr>
    </w:p>
    <w:p w:rsidR="00545AAD" w:rsidRPr="00F7557C" w:rsidRDefault="00545AAD" w:rsidP="00F7557C">
      <w:pPr>
        <w:rPr>
          <w:lang w:val="es-MX"/>
        </w:rPr>
      </w:pPr>
    </w:p>
    <w:sectPr w:rsidR="00545AAD" w:rsidRPr="00F7557C" w:rsidSect="009A7931">
      <w:headerReference w:type="default" r:id="rId10"/>
      <w:pgSz w:w="12240" w:h="15840"/>
      <w:pgMar w:top="2155" w:right="1797" w:bottom="1985" w:left="179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12A" w:rsidRDefault="00B7312A" w:rsidP="003075B6">
      <w:r>
        <w:separator/>
      </w:r>
    </w:p>
  </w:endnote>
  <w:endnote w:type="continuationSeparator" w:id="0">
    <w:p w:rsidR="00B7312A" w:rsidRDefault="00B7312A" w:rsidP="00307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lab703 Md BT">
    <w:altName w:val="Times New Roman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12A" w:rsidRDefault="00B7312A" w:rsidP="003075B6">
      <w:r>
        <w:separator/>
      </w:r>
    </w:p>
  </w:footnote>
  <w:footnote w:type="continuationSeparator" w:id="0">
    <w:p w:rsidR="00B7312A" w:rsidRDefault="00B7312A" w:rsidP="003075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5B6" w:rsidRDefault="00A37D2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-1195705</wp:posOffset>
          </wp:positionH>
          <wp:positionV relativeFrom="paragraph">
            <wp:posOffset>-615315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E1B77"/>
    <w:multiLevelType w:val="hybridMultilevel"/>
    <w:tmpl w:val="D6900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5B6"/>
    <w:rsid w:val="00020226"/>
    <w:rsid w:val="00036930"/>
    <w:rsid w:val="0009396C"/>
    <w:rsid w:val="000C1CFE"/>
    <w:rsid w:val="000F0BD5"/>
    <w:rsid w:val="00124575"/>
    <w:rsid w:val="001411DA"/>
    <w:rsid w:val="00150E12"/>
    <w:rsid w:val="00153705"/>
    <w:rsid w:val="00173491"/>
    <w:rsid w:val="00290CCE"/>
    <w:rsid w:val="002B355F"/>
    <w:rsid w:val="003075B6"/>
    <w:rsid w:val="00335707"/>
    <w:rsid w:val="003744FF"/>
    <w:rsid w:val="003D2067"/>
    <w:rsid w:val="003D479B"/>
    <w:rsid w:val="003F0D68"/>
    <w:rsid w:val="004134DD"/>
    <w:rsid w:val="00454B39"/>
    <w:rsid w:val="004666CD"/>
    <w:rsid w:val="00492076"/>
    <w:rsid w:val="004F5E81"/>
    <w:rsid w:val="00512CC5"/>
    <w:rsid w:val="00532C09"/>
    <w:rsid w:val="00545AAD"/>
    <w:rsid w:val="005A14E3"/>
    <w:rsid w:val="005C51BA"/>
    <w:rsid w:val="006343E8"/>
    <w:rsid w:val="00637678"/>
    <w:rsid w:val="006D4BE6"/>
    <w:rsid w:val="006F0570"/>
    <w:rsid w:val="00775E87"/>
    <w:rsid w:val="00780D42"/>
    <w:rsid w:val="007B0AE7"/>
    <w:rsid w:val="00830AC8"/>
    <w:rsid w:val="008517D9"/>
    <w:rsid w:val="008A5250"/>
    <w:rsid w:val="008B42ED"/>
    <w:rsid w:val="008D7E06"/>
    <w:rsid w:val="009931C6"/>
    <w:rsid w:val="009A7931"/>
    <w:rsid w:val="009E09B6"/>
    <w:rsid w:val="00A0058F"/>
    <w:rsid w:val="00A1667B"/>
    <w:rsid w:val="00A37D29"/>
    <w:rsid w:val="00A525AE"/>
    <w:rsid w:val="00A71C34"/>
    <w:rsid w:val="00A722CD"/>
    <w:rsid w:val="00AD4588"/>
    <w:rsid w:val="00B16ACA"/>
    <w:rsid w:val="00B7312A"/>
    <w:rsid w:val="00BA45F6"/>
    <w:rsid w:val="00C2553C"/>
    <w:rsid w:val="00C92FA8"/>
    <w:rsid w:val="00CD2A12"/>
    <w:rsid w:val="00D22C84"/>
    <w:rsid w:val="00DB0A64"/>
    <w:rsid w:val="00DC5108"/>
    <w:rsid w:val="00E2434F"/>
    <w:rsid w:val="00E34E82"/>
    <w:rsid w:val="00E37695"/>
    <w:rsid w:val="00E75444"/>
    <w:rsid w:val="00F221CE"/>
    <w:rsid w:val="00F377EF"/>
    <w:rsid w:val="00F7557C"/>
    <w:rsid w:val="00F96C68"/>
    <w:rsid w:val="00FD3507"/>
    <w:rsid w:val="00FE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177A0FD2-9AFA-3545-A00B-088F22D7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5B6"/>
  </w:style>
  <w:style w:type="paragraph" w:styleId="Piedepgina">
    <w:name w:val="footer"/>
    <w:basedOn w:val="Normal"/>
    <w:link w:val="PiedepginaCar"/>
    <w:uiPriority w:val="99"/>
    <w:unhideWhenUsed/>
    <w:rsid w:val="003075B6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5B6"/>
  </w:style>
  <w:style w:type="paragraph" w:styleId="Textodeglobo">
    <w:name w:val="Balloon Text"/>
    <w:basedOn w:val="Normal"/>
    <w:link w:val="TextodegloboCar"/>
    <w:uiPriority w:val="99"/>
    <w:semiHidden/>
    <w:unhideWhenUsed/>
    <w:rsid w:val="003075B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75B6"/>
    <w:rPr>
      <w:rFonts w:ascii="Lucida Grande" w:hAnsi="Lucida Grande"/>
      <w:sz w:val="18"/>
      <w:szCs w:val="18"/>
    </w:rPr>
  </w:style>
  <w:style w:type="paragraph" w:styleId="Sinespaciado">
    <w:name w:val="No Spacing"/>
    <w:link w:val="SinespaciadoCar"/>
    <w:uiPriority w:val="1"/>
    <w:qFormat/>
    <w:rsid w:val="008B42ED"/>
    <w:rPr>
      <w:rFonts w:ascii="Arial" w:eastAsiaTheme="minorHAnsi" w:hAnsi="Arial"/>
      <w:szCs w:val="22"/>
      <w:lang w:val="es-MX"/>
    </w:rPr>
  </w:style>
  <w:style w:type="table" w:styleId="Tablaconcuadrcula">
    <w:name w:val="Table Grid"/>
    <w:basedOn w:val="Tablanormal"/>
    <w:uiPriority w:val="39"/>
    <w:rsid w:val="00F3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E37695"/>
    <w:rPr>
      <w:rFonts w:ascii="Arial" w:eastAsiaTheme="minorHAnsi" w:hAnsi="Arial"/>
      <w:szCs w:val="22"/>
      <w:lang w:val="es-MX"/>
    </w:rPr>
  </w:style>
  <w:style w:type="character" w:styleId="Hipervnculo">
    <w:name w:val="Hyperlink"/>
    <w:basedOn w:val="Fuentedeprrafopredeter"/>
    <w:uiPriority w:val="99"/>
    <w:unhideWhenUsed/>
    <w:rsid w:val="00F7557C"/>
    <w:rPr>
      <w:color w:val="0000FF" w:themeColor="hyperlink"/>
      <w:u w:val="single"/>
    </w:rPr>
  </w:style>
  <w:style w:type="character" w:customStyle="1" w:styleId="apple-style-span">
    <w:name w:val="apple-style-span"/>
    <w:basedOn w:val="Fuentedeprrafopredeter"/>
    <w:rsid w:val="00F75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if.tlaxcala.gob.mx/2020/PNNA/Avisos%20de%20Privacidad/Integrales/Asesorias%20Jur%C3%ADdicas%20Integr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724ED-230F-4AE3-83F2-CEB75BD34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Cloeg</Company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Espejel</dc:creator>
  <cp:keywords/>
  <dc:description/>
  <cp:lastModifiedBy>ANA KAREN MONTIRL</cp:lastModifiedBy>
  <cp:revision>30</cp:revision>
  <cp:lastPrinted>2020-12-11T20:41:00Z</cp:lastPrinted>
  <dcterms:created xsi:type="dcterms:W3CDTF">2020-02-21T23:14:00Z</dcterms:created>
  <dcterms:modified xsi:type="dcterms:W3CDTF">2020-12-11T20:42:00Z</dcterms:modified>
</cp:coreProperties>
</file>